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关于</w:t>
      </w:r>
      <w:r>
        <w:rPr>
          <w:rFonts w:ascii="黑体" w:hAnsi="黑体" w:eastAsia="黑体"/>
          <w:sz w:val="36"/>
          <w:szCs w:val="36"/>
        </w:rPr>
        <w:t>开通中央驻鲁单位网上商城账户的申请</w:t>
      </w:r>
      <w:bookmarkEnd w:id="0"/>
    </w:p>
    <w:p/>
    <w:p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山东省</w:t>
      </w:r>
      <w:r>
        <w:rPr>
          <w:rFonts w:ascii="仿宋" w:hAnsi="仿宋" w:eastAsia="仿宋"/>
          <w:sz w:val="30"/>
          <w:szCs w:val="30"/>
        </w:rPr>
        <w:t>政府采购中心：</w:t>
      </w:r>
    </w:p>
    <w:p>
      <w:pPr>
        <w:ind w:firstLine="810" w:firstLineChars="2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为执行</w:t>
      </w:r>
      <w:r>
        <w:rPr>
          <w:rFonts w:ascii="仿宋" w:hAnsi="仿宋" w:eastAsia="仿宋"/>
          <w:sz w:val="30"/>
          <w:szCs w:val="30"/>
        </w:rPr>
        <w:t>中央预算单位管理制度的</w:t>
      </w:r>
      <w:r>
        <w:rPr>
          <w:rFonts w:hint="eastAsia" w:ascii="仿宋" w:hAnsi="仿宋" w:eastAsia="仿宋"/>
          <w:sz w:val="30"/>
          <w:szCs w:val="30"/>
        </w:rPr>
        <w:t>中央</w:t>
      </w:r>
      <w:r>
        <w:rPr>
          <w:rFonts w:ascii="仿宋" w:hAnsi="仿宋" w:eastAsia="仿宋"/>
          <w:sz w:val="30"/>
          <w:szCs w:val="30"/>
        </w:rPr>
        <w:t>驻鲁单位，</w:t>
      </w:r>
      <w:r>
        <w:rPr>
          <w:rFonts w:hint="eastAsia" w:ascii="仿宋" w:hAnsi="仿宋" w:eastAsia="仿宋"/>
          <w:sz w:val="30"/>
          <w:szCs w:val="30"/>
        </w:rPr>
        <w:t>为解决通用</w:t>
      </w:r>
      <w:r>
        <w:rPr>
          <w:rFonts w:ascii="仿宋" w:hAnsi="仿宋" w:eastAsia="仿宋"/>
          <w:sz w:val="30"/>
          <w:szCs w:val="30"/>
        </w:rPr>
        <w:t>小额</w:t>
      </w:r>
      <w:r>
        <w:rPr>
          <w:rFonts w:hint="eastAsia" w:ascii="仿宋" w:hAnsi="仿宋" w:eastAsia="仿宋"/>
          <w:sz w:val="30"/>
          <w:szCs w:val="30"/>
        </w:rPr>
        <w:t>货物</w:t>
      </w:r>
      <w:r>
        <w:rPr>
          <w:rFonts w:ascii="仿宋" w:hAnsi="仿宋" w:eastAsia="仿宋"/>
          <w:sz w:val="30"/>
          <w:szCs w:val="30"/>
        </w:rPr>
        <w:t>、服务和工程的日常采购工作</w:t>
      </w:r>
      <w:r>
        <w:rPr>
          <w:rFonts w:hint="eastAsia" w:ascii="仿宋" w:hAnsi="仿宋" w:eastAsia="仿宋"/>
          <w:sz w:val="30"/>
          <w:szCs w:val="30"/>
        </w:rPr>
        <w:t>所需，</w:t>
      </w:r>
      <w:r>
        <w:rPr>
          <w:rFonts w:ascii="仿宋" w:hAnsi="仿宋" w:eastAsia="仿宋"/>
          <w:sz w:val="30"/>
          <w:szCs w:val="30"/>
        </w:rPr>
        <w:t>特申请在山东省省级政府采购网上商城</w:t>
      </w:r>
      <w:r>
        <w:rPr>
          <w:rFonts w:hint="eastAsia" w:ascii="仿宋" w:hAnsi="仿宋" w:eastAsia="仿宋"/>
          <w:sz w:val="30"/>
          <w:szCs w:val="30"/>
        </w:rPr>
        <w:t>（以下</w:t>
      </w:r>
      <w:r>
        <w:rPr>
          <w:rFonts w:ascii="仿宋" w:hAnsi="仿宋" w:eastAsia="仿宋"/>
          <w:sz w:val="30"/>
          <w:szCs w:val="30"/>
        </w:rPr>
        <w:t>简称商城</w:t>
      </w:r>
      <w:r>
        <w:rPr>
          <w:rFonts w:hint="eastAsia" w:ascii="仿宋" w:hAnsi="仿宋" w:eastAsia="仿宋"/>
          <w:sz w:val="30"/>
          <w:szCs w:val="30"/>
        </w:rPr>
        <w:t>），以</w:t>
      </w:r>
      <w:r>
        <w:rPr>
          <w:rFonts w:ascii="仿宋" w:hAnsi="仿宋" w:eastAsia="仿宋"/>
          <w:sz w:val="30"/>
          <w:szCs w:val="30"/>
        </w:rPr>
        <w:t>采购人的身份开通</w:t>
      </w:r>
      <w:r>
        <w:rPr>
          <w:rFonts w:hint="eastAsia" w:ascii="仿宋" w:hAnsi="仿宋" w:eastAsia="仿宋"/>
          <w:sz w:val="30"/>
          <w:szCs w:val="30"/>
        </w:rPr>
        <w:t>账户，并按照</w:t>
      </w:r>
      <w:r>
        <w:rPr>
          <w:rFonts w:ascii="仿宋" w:hAnsi="仿宋" w:eastAsia="仿宋"/>
          <w:sz w:val="30"/>
          <w:szCs w:val="30"/>
        </w:rPr>
        <w:t>商城的运行规则进行采购活动</w:t>
      </w:r>
      <w:r>
        <w:rPr>
          <w:rFonts w:hint="eastAsia" w:ascii="仿宋" w:hAnsi="仿宋" w:eastAsia="仿宋"/>
          <w:sz w:val="30"/>
          <w:szCs w:val="30"/>
        </w:rPr>
        <w:t>。我</w:t>
      </w:r>
      <w:r>
        <w:rPr>
          <w:rFonts w:ascii="仿宋" w:hAnsi="仿宋" w:eastAsia="仿宋"/>
          <w:sz w:val="30"/>
          <w:szCs w:val="30"/>
        </w:rPr>
        <w:t>单位</w:t>
      </w:r>
      <w:r>
        <w:rPr>
          <w:rFonts w:hint="eastAsia" w:ascii="仿宋" w:hAnsi="仿宋" w:eastAsia="仿宋"/>
          <w:sz w:val="30"/>
          <w:szCs w:val="30"/>
        </w:rPr>
        <w:t>确保通过商城采购的项目</w:t>
      </w:r>
      <w:r>
        <w:rPr>
          <w:rFonts w:ascii="仿宋" w:hAnsi="仿宋" w:eastAsia="仿宋"/>
          <w:sz w:val="30"/>
          <w:szCs w:val="30"/>
        </w:rPr>
        <w:t>所需预算</w:t>
      </w:r>
      <w:r>
        <w:rPr>
          <w:rFonts w:hint="eastAsia" w:ascii="仿宋" w:hAnsi="仿宋" w:eastAsia="仿宋"/>
          <w:sz w:val="30"/>
          <w:szCs w:val="30"/>
        </w:rPr>
        <w:t>安排或</w:t>
      </w:r>
      <w:r>
        <w:rPr>
          <w:rFonts w:ascii="仿宋" w:hAnsi="仿宋" w:eastAsia="仿宋"/>
          <w:sz w:val="30"/>
          <w:szCs w:val="30"/>
        </w:rPr>
        <w:t>资金</w:t>
      </w:r>
      <w:r>
        <w:rPr>
          <w:rFonts w:hint="eastAsia" w:ascii="仿宋" w:hAnsi="仿宋" w:eastAsia="仿宋"/>
          <w:sz w:val="30"/>
          <w:szCs w:val="30"/>
        </w:rPr>
        <w:t>已</w:t>
      </w:r>
      <w:r>
        <w:rPr>
          <w:rFonts w:ascii="仿宋" w:hAnsi="仿宋" w:eastAsia="仿宋"/>
          <w:sz w:val="30"/>
          <w:szCs w:val="30"/>
        </w:rPr>
        <w:t>通过审批或到位，</w:t>
      </w:r>
      <w:r>
        <w:rPr>
          <w:rFonts w:hint="eastAsia" w:ascii="仿宋" w:hAnsi="仿宋" w:eastAsia="仿宋"/>
          <w:sz w:val="30"/>
          <w:szCs w:val="30"/>
        </w:rPr>
        <w:t>合同签署</w:t>
      </w:r>
      <w:r>
        <w:rPr>
          <w:rFonts w:ascii="仿宋" w:hAnsi="仿宋" w:eastAsia="仿宋"/>
          <w:sz w:val="30"/>
          <w:szCs w:val="30"/>
        </w:rPr>
        <w:t>和资金支付等环节</w:t>
      </w:r>
      <w:r>
        <w:rPr>
          <w:rFonts w:hint="eastAsia" w:ascii="仿宋" w:hAnsi="仿宋" w:eastAsia="仿宋"/>
          <w:sz w:val="30"/>
          <w:szCs w:val="30"/>
        </w:rPr>
        <w:t>将按照</w:t>
      </w:r>
      <w:r>
        <w:rPr>
          <w:rFonts w:ascii="仿宋" w:hAnsi="仿宋" w:eastAsia="仿宋"/>
          <w:sz w:val="30"/>
          <w:szCs w:val="30"/>
        </w:rPr>
        <w:t>相关规程</w:t>
      </w:r>
      <w:r>
        <w:rPr>
          <w:rFonts w:hint="eastAsia" w:ascii="仿宋" w:hAnsi="仿宋" w:eastAsia="仿宋"/>
          <w:sz w:val="30"/>
          <w:szCs w:val="30"/>
        </w:rPr>
        <w:t>在商城</w:t>
      </w:r>
      <w:r>
        <w:rPr>
          <w:rFonts w:ascii="仿宋" w:hAnsi="仿宋" w:eastAsia="仿宋"/>
          <w:sz w:val="30"/>
          <w:szCs w:val="30"/>
        </w:rPr>
        <w:t>线下</w:t>
      </w:r>
      <w:r>
        <w:rPr>
          <w:rFonts w:hint="eastAsia" w:ascii="仿宋" w:hAnsi="仿宋" w:eastAsia="仿宋"/>
          <w:sz w:val="30"/>
          <w:szCs w:val="30"/>
        </w:rPr>
        <w:t>另行完成。</w:t>
      </w:r>
    </w:p>
    <w:p>
      <w:pPr>
        <w:ind w:firstLine="810" w:firstLineChars="2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为满足我单位日常工作</w:t>
      </w:r>
      <w:r>
        <w:rPr>
          <w:rFonts w:ascii="仿宋" w:hAnsi="仿宋" w:eastAsia="仿宋"/>
          <w:sz w:val="30"/>
          <w:szCs w:val="30"/>
        </w:rPr>
        <w:t>需求，</w:t>
      </w:r>
      <w:r>
        <w:rPr>
          <w:rFonts w:hint="eastAsia" w:ascii="仿宋" w:hAnsi="仿宋" w:eastAsia="仿宋"/>
          <w:sz w:val="30"/>
          <w:szCs w:val="30"/>
        </w:rPr>
        <w:t>需要在</w:t>
      </w:r>
      <w:r>
        <w:rPr>
          <w:rFonts w:ascii="仿宋" w:hAnsi="仿宋" w:eastAsia="仿宋"/>
          <w:sz w:val="30"/>
          <w:szCs w:val="30"/>
        </w:rPr>
        <w:t>商城开通</w:t>
      </w:r>
      <w:r>
        <w:rPr>
          <w:rFonts w:hint="eastAsia" w:ascii="仿宋" w:hAnsi="仿宋" w:eastAsia="仿宋"/>
          <w:sz w:val="30"/>
          <w:szCs w:val="30"/>
        </w:rPr>
        <w:t>以下</w:t>
      </w:r>
      <w:r>
        <w:rPr>
          <w:rFonts w:ascii="仿宋" w:hAnsi="仿宋" w:eastAsia="仿宋"/>
          <w:sz w:val="30"/>
          <w:szCs w:val="30"/>
        </w:rPr>
        <w:t>功能模块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bdr w:val="single" w:color="auto" w:sz="4" w:space="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网上超市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bdr w:val="single" w:color="auto" w:sz="4" w:space="0"/>
        </w:rPr>
        <w:t xml:space="preserve">  </w:t>
      </w:r>
      <w:r>
        <w:rPr>
          <w:rFonts w:ascii="仿宋" w:hAnsi="仿宋" w:eastAsia="仿宋"/>
          <w:sz w:val="30"/>
          <w:szCs w:val="30"/>
        </w:rPr>
        <w:t>批量集采、</w:t>
      </w:r>
      <w:r>
        <w:rPr>
          <w:rFonts w:hint="eastAsia" w:ascii="仿宋" w:hAnsi="仿宋" w:eastAsia="仿宋"/>
          <w:sz w:val="30"/>
          <w:szCs w:val="30"/>
          <w:bdr w:val="single" w:color="auto" w:sz="4" w:space="0"/>
        </w:rPr>
        <w:t xml:space="preserve">  </w:t>
      </w:r>
      <w:r>
        <w:rPr>
          <w:rFonts w:ascii="仿宋" w:hAnsi="仿宋" w:eastAsia="仿宋"/>
          <w:sz w:val="30"/>
          <w:szCs w:val="30"/>
        </w:rPr>
        <w:t>定点采购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810" w:firstLineChars="270"/>
        <w:rPr>
          <w:rFonts w:ascii="仿宋" w:hAnsi="仿宋" w:eastAsia="仿宋"/>
          <w:sz w:val="30"/>
          <w:szCs w:val="30"/>
        </w:rPr>
      </w:pPr>
    </w:p>
    <w:p>
      <w:pPr>
        <w:ind w:firstLine="810" w:firstLineChars="27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项目联系人：</w:t>
      </w:r>
      <w:r>
        <w:rPr>
          <w:rFonts w:hint="eastAsia" w:ascii="仿宋" w:hAnsi="仿宋" w:eastAsia="仿宋"/>
          <w:sz w:val="30"/>
          <w:szCs w:val="30"/>
        </w:rPr>
        <w:t xml:space="preserve">          联系电话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/>
    <w:p>
      <w:pPr>
        <w:ind w:right="1120" w:firstLine="756" w:firstLineChars="27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单位公章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756" w:firstLineChars="27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48E7"/>
    <w:rsid w:val="39B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2019-11-27T07:06:00Z</dcterms:created>
  <dc:creator>monsoon</dc:creator>
  <cp:lastModifiedBy>monsoon</cp:lastModifiedBy>
  <dcterms:modified xsi:type="dcterms:W3CDTF">2019-11-27T07:07:08Z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